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勤工助学简易操作手册（学生）</w:t>
      </w:r>
    </w:p>
    <w:p>
      <w:pPr>
        <w:jc w:val="center"/>
        <w:rPr>
          <w:rFonts w:hint="eastAsia"/>
          <w:sz w:val="36"/>
          <w:szCs w:val="36"/>
          <w:lang w:val="en-US" w:eastAsia="zh-CN"/>
        </w:rPr>
      </w:pPr>
    </w:p>
    <w:p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浏览器要求</w:t>
      </w:r>
    </w:p>
    <w:p>
      <w:pPr>
        <w:pStyle w:val="8"/>
        <w:spacing w:line="360" w:lineRule="auto"/>
        <w:ind w:left="432" w:firstLine="0" w:firstLineChars="0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推荐使用</w:t>
      </w:r>
      <w:r>
        <w:rPr>
          <w:rFonts w:hint="eastAsia" w:ascii="楷体" w:hAnsi="楷体" w:eastAsia="楷体"/>
          <w:color w:val="FF0000"/>
          <w:sz w:val="24"/>
          <w:szCs w:val="24"/>
        </w:rPr>
        <w:t>谷歌浏览器</w:t>
      </w:r>
      <w:r>
        <w:rPr>
          <w:rFonts w:hint="eastAsia" w:ascii="楷体" w:hAnsi="楷体" w:eastAsia="楷体"/>
          <w:sz w:val="24"/>
          <w:szCs w:val="24"/>
        </w:rPr>
        <w:t>进行操作。</w:t>
      </w:r>
    </w:p>
    <w:p>
      <w:pPr>
        <w:pStyle w:val="8"/>
        <w:spacing w:line="360" w:lineRule="auto"/>
        <w:ind w:left="432" w:firstLine="0" w:firstLineChars="0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注：</w:t>
      </w:r>
      <w:r>
        <w:rPr>
          <w:rFonts w:ascii="楷体" w:hAnsi="楷体" w:eastAsia="楷体"/>
          <w:sz w:val="24"/>
          <w:szCs w:val="24"/>
        </w:rPr>
        <w:t>360系列浏览器使用时，不支持兼容模式，请使用</w:t>
      </w:r>
      <w:r>
        <w:rPr>
          <w:rFonts w:ascii="楷体" w:hAnsi="楷体" w:eastAsia="楷体"/>
          <w:color w:val="FF0000"/>
          <w:sz w:val="24"/>
          <w:szCs w:val="24"/>
        </w:rPr>
        <w:t>极速</w:t>
      </w:r>
      <w:r>
        <w:rPr>
          <w:rFonts w:ascii="楷体" w:hAnsi="楷体" w:eastAsia="楷体"/>
          <w:sz w:val="24"/>
          <w:szCs w:val="24"/>
        </w:rPr>
        <w:t>模式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4993640" cy="2442210"/>
            <wp:effectExtent l="0" t="0" r="16510" b="1524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93640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用户登录</w:t>
      </w:r>
    </w:p>
    <w:p>
      <w:pPr>
        <w:widowControl w:val="0"/>
        <w:numPr>
          <w:ilvl w:val="0"/>
          <w:numId w:val="2"/>
        </w:numPr>
        <w:ind w:left="420" w:leftChars="0" w:firstLine="0" w:firstLineChars="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eastAsia"/>
          <w:lang w:val="en-US" w:eastAsia="zh-CN"/>
        </w:rPr>
        <w:t>登陆地址为：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"https://ehall.nwafu.edu.cn/new/index.html"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https://ehall.nwafu.edu.cn/new/index.html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widowControl w:val="0"/>
        <w:numPr>
          <w:ilvl w:val="0"/>
          <w:numId w:val="2"/>
        </w:numPr>
        <w:ind w:left="420" w:leftChars="0" w:firstLine="0" w:firstLineChars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>在谷歌浏览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器中输入登录地址，进入登陆页面，如图1所示；点击“登录”，使用统一身份认证账号进行登录，如图2所示；进入西北农林科技大学信息综合服务平台页面。</w:t>
      </w:r>
    </w:p>
    <w:p>
      <w:pPr>
        <w:widowControl w:val="0"/>
        <w:numPr>
          <w:ilvl w:val="0"/>
          <w:numId w:val="0"/>
        </w:numPr>
        <w:ind w:left="420" w:leftChars="0"/>
        <w:jc w:val="both"/>
      </w:pPr>
      <w:r>
        <w:drawing>
          <wp:inline distT="0" distB="0" distL="114300" distR="114300">
            <wp:extent cx="4993640" cy="2442210"/>
            <wp:effectExtent l="0" t="0" r="16510" b="1524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93640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="420" w:leftChars="0"/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图1</w:t>
      </w:r>
    </w:p>
    <w:p>
      <w:pPr>
        <w:widowControl w:val="0"/>
        <w:numPr>
          <w:ilvl w:val="0"/>
          <w:numId w:val="0"/>
        </w:numPr>
        <w:ind w:left="420" w:leftChars="0"/>
        <w:jc w:val="both"/>
      </w:pPr>
      <w:r>
        <w:drawing>
          <wp:inline distT="0" distB="0" distL="114300" distR="114300">
            <wp:extent cx="5266055" cy="2350770"/>
            <wp:effectExtent l="0" t="0" r="10795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="420" w:leftChars="0"/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图2</w:t>
      </w:r>
    </w:p>
    <w:p>
      <w:pPr>
        <w:widowControl w:val="0"/>
        <w:numPr>
          <w:ilvl w:val="0"/>
          <w:numId w:val="2"/>
        </w:numPr>
        <w:ind w:left="420" w:leftChars="0" w:firstLine="0" w:firstLineChars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通过统一身份认证账号登录后，进入系统页面，点击页面左侧的“可用应用”，如图3所示；在可用应用里可输入应用名称“勤工助学”查找具体应用，或者在办事大厅页面下“学生事务”中查看具体应用，如图4所示；点击查看到的具体应用，进入具体服务，如图5所示。</w:t>
      </w:r>
    </w:p>
    <w:p>
      <w:pPr>
        <w:widowControl w:val="0"/>
        <w:numPr>
          <w:ilvl w:val="0"/>
          <w:numId w:val="0"/>
        </w:numPr>
        <w:ind w:left="420" w:leftChars="0"/>
        <w:jc w:val="both"/>
      </w:pPr>
      <w:r>
        <w:drawing>
          <wp:inline distT="0" distB="0" distL="114300" distR="114300">
            <wp:extent cx="5262880" cy="2378075"/>
            <wp:effectExtent l="0" t="0" r="13970" b="3175"/>
            <wp:docPr id="3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="420" w:left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图3</w:t>
      </w:r>
    </w:p>
    <w:p>
      <w:pPr>
        <w:widowControl w:val="0"/>
        <w:numPr>
          <w:ilvl w:val="0"/>
          <w:numId w:val="0"/>
        </w:numPr>
        <w:ind w:left="420" w:leftChars="0"/>
        <w:jc w:val="center"/>
      </w:pPr>
      <w:r>
        <w:drawing>
          <wp:inline distT="0" distB="0" distL="114300" distR="114300">
            <wp:extent cx="5272405" cy="2345690"/>
            <wp:effectExtent l="0" t="0" r="4445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="420" w:left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图4</w:t>
      </w:r>
    </w:p>
    <w:p>
      <w:pPr>
        <w:widowControl w:val="0"/>
        <w:numPr>
          <w:ilvl w:val="0"/>
          <w:numId w:val="0"/>
        </w:numPr>
        <w:ind w:left="420" w:leftChars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261610" cy="2370455"/>
            <wp:effectExtent l="0" t="0" r="15240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37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="420" w:leftChars="0"/>
        <w:jc w:val="center"/>
        <w:rPr>
          <w:rFonts w:hint="default"/>
          <w:lang w:val="en-US" w:eastAsia="zh-CN"/>
        </w:rPr>
      </w:pPr>
    </w:p>
    <w:p>
      <w:pPr>
        <w:pStyle w:val="3"/>
        <w:numPr>
          <w:ilvl w:val="0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使用操作</w:t>
      </w:r>
    </w:p>
    <w:p>
      <w:pPr>
        <w:numPr>
          <w:ilvl w:val="0"/>
          <w:numId w:val="0"/>
        </w:numPr>
        <w:ind w:left="315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学生进入勤工助学应用页面后，可以看到自己的上岗信息，该页面包含三个功能“申请新岗位”、“查看申请记录”、“设置空余时间”。</w:t>
      </w:r>
    </w:p>
    <w:p>
      <w:pPr>
        <w:numPr>
          <w:ilvl w:val="0"/>
          <w:numId w:val="0"/>
        </w:numPr>
        <w:ind w:left="315" w:leftChars="0" w:firstLine="420" w:firstLineChars="200"/>
      </w:pPr>
      <w:r>
        <w:drawing>
          <wp:inline distT="0" distB="0" distL="114300" distR="114300">
            <wp:extent cx="5272405" cy="2393315"/>
            <wp:effectExtent l="0" t="0" r="4445" b="698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9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315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点击“申请新岗位”，查看可申请的所有岗位，选择岗位后，提交申请。</w:t>
      </w:r>
    </w:p>
    <w:p>
      <w:pPr>
        <w:numPr>
          <w:ilvl w:val="0"/>
          <w:numId w:val="0"/>
        </w:numPr>
        <w:ind w:left="315" w:leftChars="0" w:firstLine="420" w:firstLineChars="200"/>
      </w:pPr>
      <w:r>
        <w:drawing>
          <wp:inline distT="0" distB="0" distL="114300" distR="114300">
            <wp:extent cx="5267325" cy="1958975"/>
            <wp:effectExtent l="0" t="0" r="9525" b="317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5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315" w:leftChars="0" w:firstLine="420" w:firstLineChars="200"/>
      </w:pPr>
      <w:r>
        <w:drawing>
          <wp:inline distT="0" distB="0" distL="114300" distR="114300">
            <wp:extent cx="5268595" cy="3703320"/>
            <wp:effectExtent l="0" t="0" r="8255" b="1143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315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点击“查看申请记录”，显示所申请的所有岗位及查看审核进度，在未审核之前可“撤销”。</w:t>
      </w:r>
    </w:p>
    <w:p>
      <w:pPr>
        <w:numPr>
          <w:ilvl w:val="0"/>
          <w:numId w:val="0"/>
        </w:numPr>
        <w:ind w:left="315" w:leftChars="0" w:firstLine="420" w:firstLineChars="200"/>
      </w:pPr>
      <w:r>
        <w:drawing>
          <wp:inline distT="0" distB="0" distL="114300" distR="114300">
            <wp:extent cx="5266055" cy="1881505"/>
            <wp:effectExtent l="0" t="0" r="10795" b="444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88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315" w:leftChars="0" w:firstLine="420" w:firstLineChars="200"/>
      </w:pPr>
      <w:r>
        <w:drawing>
          <wp:inline distT="0" distB="0" distL="114300" distR="114300">
            <wp:extent cx="5269865" cy="2065020"/>
            <wp:effectExtent l="0" t="0" r="6985" b="1143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315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点击“设置空闲时间”，学生可根据个人情况设置自己的空闲时间。</w:t>
      </w:r>
    </w:p>
    <w:p>
      <w:pPr>
        <w:numPr>
          <w:ilvl w:val="0"/>
          <w:numId w:val="0"/>
        </w:numPr>
        <w:ind w:left="315" w:leftChars="0" w:firstLine="420" w:firstLineChars="200"/>
      </w:pPr>
      <w:r>
        <w:drawing>
          <wp:inline distT="0" distB="0" distL="114300" distR="114300">
            <wp:extent cx="5262245" cy="2441575"/>
            <wp:effectExtent l="0" t="0" r="14605" b="1587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315" w:leftChars="0" w:firstLine="420" w:firstLineChars="200"/>
        <w:rPr>
          <w:rFonts w:hint="default"/>
          <w:lang w:val="en-US" w:eastAsia="zh-CN"/>
        </w:rPr>
      </w:pPr>
      <w:r>
        <w:drawing>
          <wp:inline distT="0" distB="0" distL="114300" distR="114300">
            <wp:extent cx="5274310" cy="3961130"/>
            <wp:effectExtent l="0" t="0" r="2540" b="127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numPr>
          <w:ilvl w:val="0"/>
          <w:numId w:val="0"/>
        </w:numPr>
        <w:ind w:left="315" w:leftChars="0" w:firstLine="420" w:firstLineChars="200"/>
      </w:pPr>
    </w:p>
    <w:p>
      <w:pPr>
        <w:numPr>
          <w:ilvl w:val="0"/>
          <w:numId w:val="0"/>
        </w:numPr>
        <w:ind w:left="315" w:leftChars="0"/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282153"/>
    <w:multiLevelType w:val="singleLevel"/>
    <w:tmpl w:val="92282153"/>
    <w:lvl w:ilvl="0" w:tentative="0">
      <w:start w:val="1"/>
      <w:numFmt w:val="decimal"/>
      <w:suff w:val="nothing"/>
      <w:lvlText w:val="%1、"/>
      <w:lvlJc w:val="left"/>
      <w:pPr>
        <w:ind w:left="420" w:leftChars="0" w:firstLine="0" w:firstLineChars="0"/>
      </w:pPr>
    </w:lvl>
  </w:abstractNum>
  <w:abstractNum w:abstractNumId="1">
    <w:nsid w:val="96C4A4BC"/>
    <w:multiLevelType w:val="singleLevel"/>
    <w:tmpl w:val="96C4A4B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73AB6"/>
    <w:rsid w:val="032A2873"/>
    <w:rsid w:val="0D801877"/>
    <w:rsid w:val="0EB63CA3"/>
    <w:rsid w:val="10703B5A"/>
    <w:rsid w:val="23704A8F"/>
    <w:rsid w:val="36565A3C"/>
    <w:rsid w:val="3BB51EB2"/>
    <w:rsid w:val="45412779"/>
    <w:rsid w:val="4B5D3244"/>
    <w:rsid w:val="5A1C6E47"/>
    <w:rsid w:val="61EC4DE9"/>
    <w:rsid w:val="6D5B2ED9"/>
    <w:rsid w:val="6DE5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48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2020-03-25T01:56:00Z</dcterms:created>
  <dc:creator>Administrator</dc:creator>
  <cp:lastModifiedBy>wisedu</cp:lastModifiedBy>
  <dcterms:modified xsi:type="dcterms:W3CDTF">2021-03-19T07:31:26Z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